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36" w:rsidRPr="00500219" w:rsidRDefault="00203A99" w:rsidP="00D105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00219">
        <w:rPr>
          <w:rFonts w:ascii="Times New Roman" w:eastAsia="Adobe 楷体 Std R" w:hAnsi="Times New Roman" w:cs="Times New Roman"/>
          <w:b/>
          <w:color w:val="000000" w:themeColor="text1"/>
          <w:sz w:val="28"/>
          <w:szCs w:val="24"/>
        </w:rPr>
        <w:t>淡江大學達文西樂創基地使用規則</w:t>
      </w:r>
    </w:p>
    <w:p w:rsidR="00D10579" w:rsidRDefault="00D10579" w:rsidP="00D10579">
      <w:pPr>
        <w:autoSpaceDE w:val="0"/>
        <w:autoSpaceDN w:val="0"/>
        <w:ind w:right="113"/>
        <w:jc w:val="right"/>
        <w:rPr>
          <w:rFonts w:ascii="Times New Roman" w:eastAsia="標楷體" w:hAnsi="Times New Roman" w:cs="Times New Roman"/>
          <w:kern w:val="0"/>
          <w:sz w:val="20"/>
        </w:rPr>
      </w:pPr>
    </w:p>
    <w:p w:rsidR="001F71CA" w:rsidRDefault="001F71CA" w:rsidP="00D10579">
      <w:pPr>
        <w:autoSpaceDE w:val="0"/>
        <w:autoSpaceDN w:val="0"/>
        <w:ind w:right="113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500219">
        <w:rPr>
          <w:rFonts w:ascii="Times New Roman" w:eastAsia="標楷體" w:hAnsi="Times New Roman" w:cs="Times New Roman"/>
          <w:kern w:val="0"/>
          <w:sz w:val="20"/>
        </w:rPr>
        <w:t xml:space="preserve">107.10.23 </w:t>
      </w:r>
      <w:r w:rsidRPr="00500219">
        <w:rPr>
          <w:rFonts w:ascii="Times New Roman" w:eastAsia="標楷體" w:hAnsi="Times New Roman" w:cs="Times New Roman"/>
          <w:kern w:val="0"/>
          <w:sz w:val="20"/>
        </w:rPr>
        <w:t>研究發展處</w:t>
      </w:r>
      <w:r w:rsidR="00500219">
        <w:rPr>
          <w:rFonts w:ascii="Times New Roman" w:eastAsia="標楷體" w:hAnsi="Times New Roman" w:cs="Times New Roman" w:hint="eastAsia"/>
          <w:kern w:val="0"/>
          <w:sz w:val="20"/>
        </w:rPr>
        <w:t xml:space="preserve"> </w:t>
      </w:r>
      <w:r w:rsidR="001F5E3D" w:rsidRPr="00500219">
        <w:rPr>
          <w:rFonts w:ascii="Times New Roman" w:eastAsia="標楷體" w:hAnsi="Times New Roman" w:cs="Times New Roman"/>
          <w:kern w:val="0"/>
          <w:sz w:val="20"/>
        </w:rPr>
        <w:t>107</w:t>
      </w:r>
      <w:r w:rsidR="001F5E3D" w:rsidRPr="00500219">
        <w:rPr>
          <w:rFonts w:ascii="Times New Roman" w:eastAsia="標楷體" w:hAnsi="Times New Roman" w:cs="Times New Roman"/>
          <w:kern w:val="0"/>
          <w:sz w:val="20"/>
        </w:rPr>
        <w:t>學年度第</w:t>
      </w:r>
      <w:r w:rsidR="001F5E3D" w:rsidRPr="00500219">
        <w:rPr>
          <w:rFonts w:ascii="Times New Roman" w:eastAsia="標楷體" w:hAnsi="Times New Roman" w:cs="Times New Roman"/>
          <w:kern w:val="0"/>
          <w:sz w:val="20"/>
        </w:rPr>
        <w:t>1</w:t>
      </w:r>
      <w:r w:rsidR="001F5E3D" w:rsidRPr="00500219">
        <w:rPr>
          <w:rFonts w:ascii="Times New Roman" w:eastAsia="標楷體" w:hAnsi="Times New Roman" w:cs="Times New Roman"/>
          <w:kern w:val="0"/>
          <w:sz w:val="20"/>
        </w:rPr>
        <w:t>學期第</w:t>
      </w:r>
      <w:r w:rsidR="001F5E3D" w:rsidRPr="00500219">
        <w:rPr>
          <w:rFonts w:ascii="Times New Roman" w:eastAsia="標楷體" w:hAnsi="Times New Roman" w:cs="Times New Roman"/>
          <w:kern w:val="0"/>
          <w:sz w:val="20"/>
        </w:rPr>
        <w:t>1</w:t>
      </w:r>
      <w:r w:rsidR="001F5E3D" w:rsidRPr="00500219">
        <w:rPr>
          <w:rFonts w:ascii="Times New Roman" w:eastAsia="標楷體" w:hAnsi="Times New Roman" w:cs="Times New Roman"/>
          <w:kern w:val="0"/>
          <w:sz w:val="20"/>
        </w:rPr>
        <w:t>次業務會議通</w:t>
      </w:r>
      <w:r w:rsidR="00500219">
        <w:rPr>
          <w:rFonts w:ascii="Times New Roman" w:eastAsia="標楷體" w:hAnsi="Times New Roman" w:cs="Times New Roman" w:hint="eastAsia"/>
          <w:kern w:val="0"/>
          <w:sz w:val="20"/>
        </w:rPr>
        <w:t>過</w:t>
      </w:r>
    </w:p>
    <w:p w:rsidR="007F3C58" w:rsidRPr="00B948BA" w:rsidRDefault="007F3C58" w:rsidP="007F3C58">
      <w:pPr>
        <w:ind w:rightChars="45" w:right="108"/>
        <w:jc w:val="right"/>
        <w:rPr>
          <w:rFonts w:ascii="Times New Roman" w:eastAsia="標楷體" w:hAnsi="Times New Roman" w:cs="Times New Roman"/>
          <w:sz w:val="20"/>
        </w:rPr>
      </w:pPr>
      <w:r w:rsidRPr="00B948BA">
        <w:rPr>
          <w:rFonts w:ascii="Times New Roman" w:eastAsia="標楷體" w:hAnsi="Times New Roman" w:cs="Times New Roman"/>
          <w:sz w:val="20"/>
        </w:rPr>
        <w:t xml:space="preserve">107.11.7 </w:t>
      </w:r>
      <w:r w:rsidRPr="00B948BA">
        <w:rPr>
          <w:rFonts w:ascii="Times New Roman" w:eastAsia="標楷體" w:hAnsi="Times New Roman" w:cs="Times New Roman"/>
          <w:sz w:val="20"/>
        </w:rPr>
        <w:t>校長核定</w:t>
      </w:r>
    </w:p>
    <w:p w:rsidR="007F3C58" w:rsidRPr="00500219" w:rsidRDefault="007F3C58" w:rsidP="00D10579">
      <w:pPr>
        <w:autoSpaceDE w:val="0"/>
        <w:autoSpaceDN w:val="0"/>
        <w:ind w:right="113"/>
        <w:jc w:val="right"/>
        <w:rPr>
          <w:rFonts w:ascii="Times New Roman" w:eastAsia="標楷體" w:hAnsi="Times New Roman" w:cs="Times New Roman" w:hint="eastAsia"/>
          <w:kern w:val="0"/>
          <w:sz w:val="20"/>
        </w:rPr>
      </w:pPr>
      <w:bookmarkStart w:id="0" w:name="_GoBack"/>
      <w:bookmarkEnd w:id="0"/>
    </w:p>
    <w:p w:rsidR="0019211B" w:rsidRPr="00500219" w:rsidRDefault="0019211B" w:rsidP="009B0AAE">
      <w:pPr>
        <w:widowControl/>
        <w:snapToGrid w:val="0"/>
        <w:spacing w:line="276" w:lineRule="auto"/>
        <w:ind w:left="490" w:hangingChars="204" w:hanging="49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一、為培育創新與創</w:t>
      </w:r>
      <w:r w:rsidR="00AB43A1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意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精神，塑造校園創新創業環境，</w:t>
      </w:r>
      <w:r w:rsidR="00AB43A1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協助自造者落實創意實現化、構想商品化，成立達文西樂創基地，並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訂定使用規則</w:t>
      </w:r>
      <w:r w:rsidR="008E166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以下簡稱本規則</w:t>
      </w:r>
      <w:r w:rsidR="008E166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9211B" w:rsidRPr="00500219" w:rsidRDefault="0019211B" w:rsidP="009B0AAE">
      <w:pPr>
        <w:pStyle w:val="a7"/>
        <w:widowControl/>
        <w:numPr>
          <w:ilvl w:val="0"/>
          <w:numId w:val="5"/>
        </w:numPr>
        <w:tabs>
          <w:tab w:val="left" w:pos="567"/>
        </w:tabs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管理單位：研究發展處</w:t>
      </w:r>
    </w:p>
    <w:p w:rsidR="0019211B" w:rsidRPr="00500219" w:rsidRDefault="0019211B" w:rsidP="009B0AAE">
      <w:pPr>
        <w:widowControl/>
        <w:tabs>
          <w:tab w:val="left" w:pos="567"/>
        </w:tabs>
        <w:snapToGrid w:val="0"/>
        <w:spacing w:line="276" w:lineRule="auto"/>
        <w:ind w:left="504" w:hangingChars="210" w:hanging="50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三、場地空間：包括</w:t>
      </w:r>
      <w:r w:rsidR="00977F66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進駐空間、製作工坊、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電腦教室</w:t>
      </w:r>
      <w:r w:rsidR="00977F66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與</w:t>
      </w:r>
      <w:r w:rsidR="00D1279C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實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作</w:t>
      </w:r>
      <w:r w:rsidR="00D1279C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教室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9211B" w:rsidRPr="00500219" w:rsidRDefault="0019211B" w:rsidP="009B0AAE">
      <w:pPr>
        <w:widowControl/>
        <w:tabs>
          <w:tab w:val="left" w:pos="567"/>
        </w:tabs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四、開放使用對象</w:t>
      </w:r>
    </w:p>
    <w:p w:rsidR="0019211B" w:rsidRPr="00500219" w:rsidRDefault="0019211B" w:rsidP="009B0AAE">
      <w:pPr>
        <w:widowControl/>
        <w:tabs>
          <w:tab w:val="left" w:pos="284"/>
        </w:tabs>
        <w:snapToGrid w:val="0"/>
        <w:spacing w:line="276" w:lineRule="auto"/>
        <w:ind w:left="2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本校教職員生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19211B" w:rsidRPr="00500219" w:rsidRDefault="0019211B" w:rsidP="009B0AAE">
      <w:pPr>
        <w:widowControl/>
        <w:tabs>
          <w:tab w:val="left" w:pos="284"/>
        </w:tabs>
        <w:snapToGrid w:val="0"/>
        <w:spacing w:line="276" w:lineRule="auto"/>
        <w:ind w:left="2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二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校外人士</w:t>
      </w:r>
      <w:r w:rsidR="00CF58E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：採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專案申請。</w:t>
      </w:r>
    </w:p>
    <w:p w:rsidR="0019211B" w:rsidRPr="00500219" w:rsidRDefault="0019211B" w:rsidP="009B0AAE">
      <w:pPr>
        <w:widowControl/>
        <w:tabs>
          <w:tab w:val="left" w:pos="567"/>
        </w:tabs>
        <w:snapToGrid w:val="0"/>
        <w:spacing w:line="276" w:lineRule="auto"/>
        <w:ind w:left="504" w:hangingChars="210" w:hanging="50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五、開放時間：週一至週五上午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時至下午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時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；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假日及平日晚上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需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專案申請核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定後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使用。</w:t>
      </w:r>
    </w:p>
    <w:p w:rsidR="0019211B" w:rsidRPr="00500219" w:rsidRDefault="0019211B" w:rsidP="009B0AAE">
      <w:pPr>
        <w:widowControl/>
        <w:tabs>
          <w:tab w:val="left" w:pos="567"/>
        </w:tabs>
        <w:snapToGrid w:val="0"/>
        <w:spacing w:line="276" w:lineRule="auto"/>
        <w:ind w:left="504" w:hangingChars="210" w:hanging="50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六、申請</w:t>
      </w:r>
      <w:r w:rsidR="00126A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方式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：由線上系統或申請表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方式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提出申請，經管理單位核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定後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使用。</w:t>
      </w:r>
    </w:p>
    <w:p w:rsidR="00940965" w:rsidRPr="00500219" w:rsidRDefault="0019211B" w:rsidP="009B0AAE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940A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七、</w:t>
      </w:r>
      <w:r w:rsidR="00126AE2" w:rsidRPr="002940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場地</w:t>
      </w:r>
      <w:r w:rsidRPr="002940A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空間使用</w:t>
      </w:r>
      <w:r w:rsidR="00126AE2" w:rsidRPr="002940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方式</w:t>
      </w:r>
    </w:p>
    <w:p w:rsidR="0019211B" w:rsidRPr="00500219" w:rsidRDefault="001B0157" w:rsidP="009B0AAE">
      <w:pPr>
        <w:widowControl/>
        <w:snapToGrid w:val="0"/>
        <w:spacing w:line="276" w:lineRule="auto"/>
        <w:ind w:left="2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19211B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進駐空間</w:t>
      </w:r>
    </w:p>
    <w:p w:rsidR="00203A99" w:rsidRPr="00500219" w:rsidRDefault="00977F66" w:rsidP="009B0AAE">
      <w:pPr>
        <w:widowControl/>
        <w:snapToGrid w:val="0"/>
        <w:spacing w:line="276" w:lineRule="auto"/>
        <w:ind w:leftChars="187" w:left="922" w:hangingChars="197" w:hanging="473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１</w:t>
      </w:r>
      <w:r w:rsidR="002408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19211B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申請資格：</w:t>
      </w:r>
      <w:r w:rsidR="00D1279C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符合創意、創新與創業主題之新創團隊或個人，且有自造相關之需求者，方能申請</w:t>
      </w:r>
      <w:r w:rsidR="006F2C2E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9211B" w:rsidRPr="00500219" w:rsidRDefault="00977F66" w:rsidP="009B0AAE">
      <w:pPr>
        <w:widowControl/>
        <w:snapToGrid w:val="0"/>
        <w:spacing w:line="276" w:lineRule="auto"/>
        <w:ind w:leftChars="187" w:left="922" w:hangingChars="197" w:hanging="473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２</w:t>
      </w:r>
      <w:r w:rsidR="002408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19211B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使用</w:t>
      </w:r>
      <w:r w:rsidR="007D749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期限</w:t>
      </w:r>
      <w:r w:rsidR="0019211B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D1279C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每一通過之申請案，進駐時間以</w:t>
      </w:r>
      <w:r w:rsidR="00313554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</w:t>
      </w:r>
      <w:r w:rsidR="00D1279C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個月為一期，到期前得申請展延，以一期為</w:t>
      </w:r>
      <w:r w:rsidR="00313554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原則</w:t>
      </w:r>
      <w:r w:rsidR="00D1279C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940965" w:rsidRPr="00500219" w:rsidRDefault="001B0157" w:rsidP="009B0AAE">
      <w:pPr>
        <w:widowControl/>
        <w:tabs>
          <w:tab w:val="left" w:pos="284"/>
        </w:tabs>
        <w:snapToGrid w:val="0"/>
        <w:spacing w:line="276" w:lineRule="auto"/>
        <w:ind w:left="2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2408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二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3289B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製作工坊</w:t>
      </w:r>
    </w:p>
    <w:p w:rsidR="00977F66" w:rsidRPr="00500219" w:rsidRDefault="00977F66" w:rsidP="009B0AAE">
      <w:pPr>
        <w:widowControl/>
        <w:snapToGrid w:val="0"/>
        <w:spacing w:line="276" w:lineRule="auto"/>
        <w:ind w:leftChars="187" w:left="922" w:hangingChars="197" w:hanging="473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１</w:t>
      </w:r>
      <w:r w:rsidR="00126A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EB102E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申請資格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EB102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專案</w:t>
      </w:r>
      <w:r w:rsidR="00EB102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方式申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請之教學課程或自造活動。</w:t>
      </w:r>
    </w:p>
    <w:p w:rsidR="00977F66" w:rsidRPr="00500219" w:rsidRDefault="00977F66" w:rsidP="009B0AAE">
      <w:pPr>
        <w:widowControl/>
        <w:snapToGrid w:val="0"/>
        <w:spacing w:line="276" w:lineRule="auto"/>
        <w:ind w:leftChars="187" w:left="922" w:hangingChars="197" w:hanging="473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２</w:t>
      </w:r>
      <w:r w:rsidR="00126A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3320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</w:t>
      </w:r>
      <w:r w:rsidR="00F33204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本校教職員生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案優先。</w:t>
      </w:r>
    </w:p>
    <w:p w:rsidR="00240865" w:rsidRPr="00500219" w:rsidRDefault="00240865" w:rsidP="009B0AAE">
      <w:pPr>
        <w:widowControl/>
        <w:tabs>
          <w:tab w:val="left" w:pos="284"/>
        </w:tabs>
        <w:snapToGrid w:val="0"/>
        <w:spacing w:line="276" w:lineRule="auto"/>
        <w:ind w:left="2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電腦教室與實作教室</w:t>
      </w:r>
    </w:p>
    <w:p w:rsidR="00240865" w:rsidRPr="00500219" w:rsidRDefault="00240865" w:rsidP="009B0AAE">
      <w:pPr>
        <w:widowControl/>
        <w:snapToGrid w:val="0"/>
        <w:spacing w:line="276" w:lineRule="auto"/>
        <w:ind w:leftChars="187" w:left="922" w:hangingChars="197" w:hanging="473"/>
        <w:rPr>
          <w:rFonts w:ascii="Times New Roman" w:hAnsi="Times New Roman" w:cs="Times New Roman"/>
          <w:color w:val="000000" w:themeColor="text1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１、使用資格：本校教職員生或經核可之校外人士。</w:t>
      </w:r>
    </w:p>
    <w:p w:rsidR="00240865" w:rsidRPr="00500219" w:rsidRDefault="00240865" w:rsidP="009B0AAE">
      <w:pPr>
        <w:widowControl/>
        <w:snapToGrid w:val="0"/>
        <w:spacing w:line="276" w:lineRule="auto"/>
        <w:ind w:leftChars="187" w:left="922" w:hangingChars="197" w:hanging="473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２、機具設備使用</w:t>
      </w:r>
    </w:p>
    <w:p w:rsidR="00240865" w:rsidRPr="00500219" w:rsidRDefault="00B036B7" w:rsidP="009B0AAE">
      <w:pPr>
        <w:widowControl/>
        <w:snapToGrid w:val="0"/>
        <w:spacing w:line="276" w:lineRule="auto"/>
        <w:ind w:leftChars="279" w:left="1174" w:hangingChars="210" w:hanging="504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１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2408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經設備操作認證核可者，可自行操作。</w:t>
      </w:r>
    </w:p>
    <w:p w:rsidR="00240865" w:rsidRPr="00500219" w:rsidRDefault="00B036B7" w:rsidP="009B0AAE">
      <w:pPr>
        <w:widowControl/>
        <w:snapToGrid w:val="0"/>
        <w:spacing w:line="276" w:lineRule="auto"/>
        <w:ind w:leftChars="279" w:left="1174" w:hangingChars="210" w:hanging="504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２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2408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無操作經驗與未經設備操作認證者，可委託管理單位之專業人員代為操作。</w:t>
      </w:r>
    </w:p>
    <w:p w:rsidR="00240865" w:rsidRPr="00500219" w:rsidRDefault="00B036B7" w:rsidP="009B0AAE">
      <w:pPr>
        <w:widowControl/>
        <w:snapToGrid w:val="0"/>
        <w:spacing w:line="276" w:lineRule="auto"/>
        <w:ind w:leftChars="278" w:left="1046" w:hangingChars="158" w:hanging="379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３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2408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得依據實際使用情形，酌收使用耗材、材料、設備使用、人員操作及設備維護等費用。</w:t>
      </w:r>
    </w:p>
    <w:p w:rsidR="0019211B" w:rsidRPr="00351EA9" w:rsidRDefault="00CC0DF8" w:rsidP="009B0AAE">
      <w:pPr>
        <w:pStyle w:val="a7"/>
        <w:widowControl/>
        <w:numPr>
          <w:ilvl w:val="0"/>
          <w:numId w:val="6"/>
        </w:numPr>
        <w:tabs>
          <w:tab w:val="left" w:pos="567"/>
          <w:tab w:val="left" w:pos="1134"/>
        </w:tabs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設</w:t>
      </w:r>
      <w:r w:rsidR="00F3320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備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器材使用及環境維護</w:t>
      </w:r>
    </w:p>
    <w:p w:rsidR="00940965" w:rsidRPr="00500219" w:rsidRDefault="003841C3" w:rsidP="009B0AAE">
      <w:pPr>
        <w:widowControl/>
        <w:snapToGrid w:val="0"/>
        <w:spacing w:line="276" w:lineRule="auto"/>
        <w:ind w:leftChars="118" w:left="643" w:hangingChars="150" w:hanging="36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94096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基地提供之設備與器材，僅限於空間內部使用，未經許可不得外借；且不得擅自進行任何軟、硬體變更。</w:t>
      </w:r>
    </w:p>
    <w:p w:rsidR="00AA0CA5" w:rsidRPr="00500219" w:rsidRDefault="003841C3" w:rsidP="009B0AAE">
      <w:pPr>
        <w:widowControl/>
        <w:snapToGrid w:val="0"/>
        <w:spacing w:line="276" w:lineRule="auto"/>
        <w:ind w:leftChars="118" w:left="698" w:hangingChars="173" w:hanging="41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二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使用單位</w:t>
      </w:r>
      <w:r w:rsidR="00AB43A1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及人員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應愛護使用設備，不得有損壞之情事，不諳操作方法或設備</w:t>
      </w:r>
      <w:r w:rsidR="00E35790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機台有故障情況時，應立即通報相關工作人員；如有損壞情事，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應負賠償之責。</w:t>
      </w:r>
    </w:p>
    <w:p w:rsidR="00AA0CA5" w:rsidRPr="00500219" w:rsidRDefault="003841C3" w:rsidP="009B0AAE">
      <w:pPr>
        <w:widowControl/>
        <w:snapToGrid w:val="0"/>
        <w:spacing w:line="276" w:lineRule="auto"/>
        <w:ind w:leftChars="118" w:left="672" w:hangingChars="162" w:hanging="389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請保持環境乾淨，使用完畢</w:t>
      </w:r>
      <w:r w:rsidR="004E7000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後</w:t>
      </w:r>
      <w:r w:rsidR="00E35790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借用單位有協助恢復原狀之責任，包括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將座椅歸位、排列整齊、關閉電源及門窗，並將垃圾清理後帶離。</w:t>
      </w:r>
    </w:p>
    <w:p w:rsidR="00AA0CA5" w:rsidRPr="00500219" w:rsidRDefault="00A3289B" w:rsidP="009B0AAE">
      <w:pPr>
        <w:widowControl/>
        <w:tabs>
          <w:tab w:val="left" w:pos="567"/>
          <w:tab w:val="left" w:pos="1134"/>
        </w:tabs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九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、本規則經</w:t>
      </w:r>
      <w:r w:rsidR="00B036B7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研究發展處業</w:t>
      </w:r>
      <w:r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務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會議通過，</w:t>
      </w:r>
      <w:r w:rsidR="00E35790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報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請校長核定後</w:t>
      </w:r>
      <w:r w:rsidR="00E35790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，自公布日實施</w:t>
      </w:r>
      <w:r w:rsidR="00AA0CA5" w:rsidRPr="005002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，修正時亦同。</w:t>
      </w:r>
    </w:p>
    <w:sectPr w:rsidR="00AA0CA5" w:rsidRPr="00500219" w:rsidSect="00AF6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68" w:rsidRDefault="00353468" w:rsidP="00203A99">
      <w:r>
        <w:separator/>
      </w:r>
    </w:p>
  </w:endnote>
  <w:endnote w:type="continuationSeparator" w:id="0">
    <w:p w:rsidR="00353468" w:rsidRDefault="00353468" w:rsidP="0020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68" w:rsidRDefault="00353468" w:rsidP="00203A99">
      <w:r>
        <w:separator/>
      </w:r>
    </w:p>
  </w:footnote>
  <w:footnote w:type="continuationSeparator" w:id="0">
    <w:p w:rsidR="00353468" w:rsidRDefault="00353468" w:rsidP="0020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A00"/>
    <w:multiLevelType w:val="hybridMultilevel"/>
    <w:tmpl w:val="2CA2A8A4"/>
    <w:lvl w:ilvl="0" w:tplc="EB28FCC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41361"/>
    <w:multiLevelType w:val="hybridMultilevel"/>
    <w:tmpl w:val="40F8E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64469F"/>
    <w:multiLevelType w:val="hybridMultilevel"/>
    <w:tmpl w:val="79E47AB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00122"/>
    <w:multiLevelType w:val="hybridMultilevel"/>
    <w:tmpl w:val="9FD893D6"/>
    <w:lvl w:ilvl="0" w:tplc="4872BC5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DF5603"/>
    <w:multiLevelType w:val="hybridMultilevel"/>
    <w:tmpl w:val="94A4CAA6"/>
    <w:lvl w:ilvl="0" w:tplc="AE1C1DFA">
      <w:start w:val="1"/>
      <w:numFmt w:val="taiwaneseCountingThousand"/>
      <w:lvlText w:val="(%1)"/>
      <w:lvlJc w:val="left"/>
      <w:pPr>
        <w:ind w:left="1200" w:hanging="720"/>
      </w:pPr>
      <w:rPr>
        <w:b/>
        <w:color w:val="000000"/>
      </w:rPr>
    </w:lvl>
    <w:lvl w:ilvl="1" w:tplc="F456194C">
      <w:start w:val="1"/>
      <w:numFmt w:val="decimal"/>
      <w:lvlText w:val="%2."/>
      <w:lvlJc w:val="left"/>
      <w:pPr>
        <w:ind w:left="1440" w:hanging="480"/>
      </w:pPr>
      <w:rPr>
        <w:rFonts w:hint="default"/>
        <w:b w:val="0"/>
        <w:color w:val="000000"/>
        <w:sz w:val="24"/>
        <w:szCs w:val="24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E1C1DFA">
      <w:start w:val="1"/>
      <w:numFmt w:val="taiwaneseCountingThousand"/>
      <w:lvlText w:val="(%7)"/>
      <w:lvlJc w:val="left"/>
      <w:pPr>
        <w:ind w:left="3840" w:hanging="480"/>
      </w:pPr>
      <w:rPr>
        <w:b/>
        <w:color w:val="000000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B822239"/>
    <w:multiLevelType w:val="hybridMultilevel"/>
    <w:tmpl w:val="E782E5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9A"/>
    <w:rsid w:val="00041AC4"/>
    <w:rsid w:val="0006108C"/>
    <w:rsid w:val="000825D1"/>
    <w:rsid w:val="00126AE2"/>
    <w:rsid w:val="001345C3"/>
    <w:rsid w:val="0019211B"/>
    <w:rsid w:val="001B0157"/>
    <w:rsid w:val="001F5E3D"/>
    <w:rsid w:val="001F71CA"/>
    <w:rsid w:val="00203A99"/>
    <w:rsid w:val="00240865"/>
    <w:rsid w:val="00254F9A"/>
    <w:rsid w:val="002940A6"/>
    <w:rsid w:val="00313554"/>
    <w:rsid w:val="00351EA9"/>
    <w:rsid w:val="00353468"/>
    <w:rsid w:val="003841C3"/>
    <w:rsid w:val="004250E2"/>
    <w:rsid w:val="004E7000"/>
    <w:rsid w:val="00500219"/>
    <w:rsid w:val="006D2B69"/>
    <w:rsid w:val="006F2C2E"/>
    <w:rsid w:val="007053B5"/>
    <w:rsid w:val="007C7AF8"/>
    <w:rsid w:val="007D749B"/>
    <w:rsid w:val="007F3C58"/>
    <w:rsid w:val="007F572B"/>
    <w:rsid w:val="008E1668"/>
    <w:rsid w:val="00940965"/>
    <w:rsid w:val="00977F66"/>
    <w:rsid w:val="009B0AAE"/>
    <w:rsid w:val="009D293C"/>
    <w:rsid w:val="00A3289B"/>
    <w:rsid w:val="00A823A4"/>
    <w:rsid w:val="00A97F10"/>
    <w:rsid w:val="00AA0CA5"/>
    <w:rsid w:val="00AB43A1"/>
    <w:rsid w:val="00AC489A"/>
    <w:rsid w:val="00AF6E74"/>
    <w:rsid w:val="00B036B7"/>
    <w:rsid w:val="00C011FC"/>
    <w:rsid w:val="00C72892"/>
    <w:rsid w:val="00CB2349"/>
    <w:rsid w:val="00CC0DF8"/>
    <w:rsid w:val="00CF58E7"/>
    <w:rsid w:val="00D0645E"/>
    <w:rsid w:val="00D10579"/>
    <w:rsid w:val="00D1279C"/>
    <w:rsid w:val="00DC2387"/>
    <w:rsid w:val="00DF5828"/>
    <w:rsid w:val="00E35790"/>
    <w:rsid w:val="00E86A5B"/>
    <w:rsid w:val="00EB102E"/>
    <w:rsid w:val="00EE7804"/>
    <w:rsid w:val="00F11832"/>
    <w:rsid w:val="00F33204"/>
    <w:rsid w:val="00F63118"/>
    <w:rsid w:val="00F63458"/>
    <w:rsid w:val="00F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BC7B9-2FA5-41D4-AA08-4ADDCD5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A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A99"/>
    <w:rPr>
      <w:sz w:val="20"/>
      <w:szCs w:val="20"/>
    </w:rPr>
  </w:style>
  <w:style w:type="paragraph" w:styleId="a7">
    <w:name w:val="List Paragraph"/>
    <w:basedOn w:val="a"/>
    <w:uiPriority w:val="34"/>
    <w:qFormat/>
    <w:rsid w:val="001921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3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707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</dc:creator>
  <cp:lastModifiedBy>TKU</cp:lastModifiedBy>
  <cp:revision>26</cp:revision>
  <cp:lastPrinted>2018-10-24T01:23:00Z</cp:lastPrinted>
  <dcterms:created xsi:type="dcterms:W3CDTF">2018-10-24T00:58:00Z</dcterms:created>
  <dcterms:modified xsi:type="dcterms:W3CDTF">2018-11-08T08:46:00Z</dcterms:modified>
</cp:coreProperties>
</file>